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A"/>
      </w:pPr>
      <w:r>
        <w:rPr>
          <w:sz w:val="28"/>
          <w:szCs w:val="28"/>
          <w:rtl w:val="0"/>
          <w:lang w:val="ru-RU"/>
        </w:rPr>
        <w:t>Общество с ограниченной ответственностью</w:t>
      </w:r>
    </w:p>
    <w:p>
      <w:pPr>
        <w:pStyle w:val="Normal.0"/>
        <w:jc w:val="center"/>
      </w:pPr>
      <w:r>
        <w:rPr>
          <w:b w:val="1"/>
          <w:bCs w:val="1"/>
          <w:sz w:val="44"/>
          <w:szCs w:val="44"/>
          <w:rtl w:val="0"/>
          <w:lang w:val="ru-RU"/>
        </w:rPr>
        <w:t>«Интерьерные решения»</w:t>
      </w:r>
    </w:p>
    <w:p>
      <w:pPr>
        <w:pStyle w:val="Normal.0"/>
        <w:jc w:val="center"/>
        <w:rPr>
          <w:b w:val="1"/>
          <w:bCs w:val="1"/>
          <w:sz w:val="44"/>
          <w:szCs w:val="44"/>
        </w:rPr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Юридический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адрес</w:t>
      </w:r>
      <w:r>
        <w:rPr>
          <w:b w:val="1"/>
          <w:bCs w:val="1"/>
          <w:rtl w:val="0"/>
          <w:lang w:val="ru-RU"/>
        </w:rPr>
        <w:t xml:space="preserve">: 620137, 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Екатеринбург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Советская </w:t>
      </w:r>
      <w:r>
        <w:rPr>
          <w:b w:val="1"/>
          <w:bCs w:val="1"/>
          <w:rtl w:val="0"/>
          <w:lang w:val="ru-RU"/>
        </w:rPr>
        <w:t xml:space="preserve">55, </w:t>
      </w:r>
      <w:r>
        <w:rPr>
          <w:b w:val="1"/>
          <w:bCs w:val="1"/>
          <w:rtl w:val="0"/>
          <w:lang w:val="ru-RU"/>
        </w:rPr>
        <w:t>кв</w:t>
      </w:r>
      <w:r>
        <w:rPr>
          <w:b w:val="1"/>
          <w:bCs w:val="1"/>
          <w:rtl w:val="0"/>
          <w:lang w:val="ru-RU"/>
        </w:rPr>
        <w:t>.55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Факт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и почтовый адрес</w:t>
      </w:r>
      <w:r>
        <w:rPr>
          <w:b w:val="1"/>
          <w:bCs w:val="1"/>
          <w:rtl w:val="0"/>
          <w:lang w:val="ru-RU"/>
        </w:rPr>
        <w:t xml:space="preserve">: 620137, 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Екатеринбург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Советская </w:t>
      </w:r>
      <w:r>
        <w:rPr>
          <w:b w:val="1"/>
          <w:bCs w:val="1"/>
          <w:rtl w:val="0"/>
          <w:lang w:val="ru-RU"/>
        </w:rPr>
        <w:t xml:space="preserve">55, </w:t>
      </w:r>
      <w:r>
        <w:rPr>
          <w:b w:val="1"/>
          <w:bCs w:val="1"/>
          <w:rtl w:val="0"/>
          <w:lang w:val="ru-RU"/>
        </w:rPr>
        <w:t>кв</w:t>
      </w:r>
      <w:r>
        <w:rPr>
          <w:b w:val="1"/>
          <w:bCs w:val="1"/>
          <w:rtl w:val="0"/>
          <w:lang w:val="ru-RU"/>
        </w:rPr>
        <w:t>.55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ИНН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 xml:space="preserve">КПП </w:t>
      </w:r>
      <w:r>
        <w:rPr>
          <w:b w:val="1"/>
          <w:bCs w:val="1"/>
          <w:rtl w:val="0"/>
          <w:lang w:val="ru-RU"/>
        </w:rPr>
        <w:t>6670497893/667001001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ОГРН </w:t>
      </w:r>
      <w:r>
        <w:rPr>
          <w:b w:val="1"/>
          <w:bCs w:val="1"/>
          <w:rtl w:val="0"/>
          <w:lang w:val="ru-RU"/>
        </w:rPr>
        <w:t>1206600068674</w:t>
      </w:r>
    </w:p>
    <w:p>
      <w:pPr>
        <w:pStyle w:val="Normal.0"/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р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 xml:space="preserve">с </w:t>
      </w:r>
      <w:r>
        <w:rPr>
          <w:b w:val="1"/>
          <w:bCs w:val="1"/>
          <w:rtl w:val="0"/>
          <w:lang w:val="en-US"/>
        </w:rPr>
        <w:t>40702 810 7000 3001 3951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Ф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Л ЗАПАДНО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СИБИРСКИЙ ПАО БАНКА «ФК ОТКРЫТИЕ»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к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 xml:space="preserve">с </w:t>
      </w:r>
      <w:r>
        <w:rPr>
          <w:b w:val="1"/>
          <w:bCs w:val="1"/>
          <w:rtl w:val="0"/>
          <w:lang w:val="ru-RU"/>
        </w:rPr>
        <w:t xml:space="preserve">30101810465777100812 </w:t>
      </w:r>
      <w:r>
        <w:rPr>
          <w:b w:val="1"/>
          <w:bCs w:val="1"/>
          <w:rtl w:val="0"/>
          <w:lang w:val="ru-RU"/>
        </w:rPr>
        <w:t>в РКЦ Ханты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Мансийск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БИК </w:t>
      </w:r>
      <w:r>
        <w:rPr>
          <w:b w:val="1"/>
          <w:bCs w:val="1"/>
          <w:rtl w:val="0"/>
          <w:lang w:val="ru-RU"/>
        </w:rPr>
        <w:t>047162812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факс</w:t>
      </w:r>
      <w:r>
        <w:rPr>
          <w:b w:val="1"/>
          <w:bCs w:val="1"/>
          <w:rtl w:val="0"/>
          <w:lang w:val="ru-RU"/>
        </w:rPr>
        <w:t>: (343)</w:t>
      </w:r>
      <w:r>
        <w:rPr>
          <w:b w:val="1"/>
          <w:bCs w:val="1"/>
          <w:rtl w:val="0"/>
          <w:lang w:val="en-US"/>
        </w:rPr>
        <w:t>3020850</w:t>
      </w:r>
      <w:r>
        <w:rPr>
          <w:b w:val="1"/>
          <w:bCs w:val="1"/>
          <w:rtl w:val="0"/>
          <w:lang w:val="ru-RU"/>
        </w:rPr>
        <w:t xml:space="preserve">        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en-US"/>
        </w:rPr>
        <w:t>mail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en-US"/>
        </w:rPr>
        <w:t>info</w:t>
      </w:r>
      <w:r>
        <w:rPr>
          <w:b w:val="1"/>
          <w:bCs w:val="1"/>
          <w:rtl w:val="0"/>
          <w:lang w:val="ru-RU"/>
        </w:rPr>
        <w:t>@</w:t>
      </w:r>
      <w:r>
        <w:rPr>
          <w:b w:val="1"/>
          <w:bCs w:val="1"/>
          <w:rtl w:val="0"/>
          <w:lang w:val="en-US"/>
        </w:rPr>
        <w:t>imperiya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en-US"/>
        </w:rPr>
        <w:t>pola</w:t>
      </w:r>
      <w:r>
        <w:rPr>
          <w:b w:val="1"/>
          <w:bCs w:val="1"/>
          <w:rtl w:val="0"/>
          <w:lang w:val="ru-RU"/>
        </w:rPr>
        <w:t>.ru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Мельников Олег Алексеевич</w:t>
      </w:r>
    </w:p>
    <w:p>
      <w:pPr>
        <w:pStyle w:val="Normal.0"/>
        <w:jc w:val="center"/>
      </w:pPr>
      <w:r>
        <w:rPr>
          <w:rtl w:val="0"/>
          <w:lang w:val="ru-RU"/>
        </w:rPr>
        <w:t>на основании Устава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A">
    <w:name w:val="Заголовок A"/>
    <w:next w:val="Заголовок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